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3" w:rsidRDefault="001716E3" w:rsidP="003B0B90">
      <w:pPr>
        <w:jc w:val="center"/>
        <w:rPr>
          <w:rFonts w:ascii="Script MT Bold" w:hAnsi="Script MT Bold" w:cs="Tahoma"/>
          <w:b/>
          <w:sz w:val="44"/>
          <w:szCs w:val="44"/>
        </w:rPr>
      </w:pPr>
      <w:r w:rsidRPr="001716E3">
        <w:rPr>
          <w:rFonts w:ascii="Harrington" w:hAnsi="Harrington" w:cs="Tahoma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3.6pt;margin-top:-.6pt;width:237.75pt;height:7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Hnt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" filled="f" stroked="f" strokecolor="blue">
            <v:textbox>
              <w:txbxContent>
                <w:p w:rsidR="0066318A" w:rsidRPr="00EE0F5B" w:rsidRDefault="0066318A" w:rsidP="0066318A">
                  <w:pPr>
                    <w:jc w:val="center"/>
                    <w:rPr>
                      <w:rFonts w:ascii="Harrington" w:hAnsi="Harrington" w:cs="Tahoma"/>
                      <w:sz w:val="28"/>
                      <w:szCs w:val="28"/>
                    </w:rPr>
                  </w:pPr>
                  <w:r w:rsidRPr="00EE0F5B">
                    <w:rPr>
                      <w:rFonts w:ascii="Harrington" w:hAnsi="Harrington" w:cs="Tahoma"/>
                      <w:sz w:val="28"/>
                      <w:szCs w:val="28"/>
                    </w:rPr>
                    <w:t>Vas zanima, kaj se skriva v vrt</w:t>
                  </w:r>
                  <w:r w:rsidRPr="00EE0F5B">
                    <w:rPr>
                      <w:rFonts w:asciiTheme="majorHAnsi" w:hAnsiTheme="majorHAnsi" w:cs="Tahoma"/>
                      <w:sz w:val="28"/>
                      <w:szCs w:val="28"/>
                    </w:rPr>
                    <w:t>č</w:t>
                  </w:r>
                  <w:r w:rsidRPr="00EE0F5B">
                    <w:rPr>
                      <w:rFonts w:ascii="Harrington" w:hAnsi="Harrington" w:cs="Tahoma"/>
                      <w:sz w:val="28"/>
                      <w:szCs w:val="28"/>
                    </w:rPr>
                    <w:t>evskem vodnjaku spominov?                                         Otroška razigranost, smeh, igra</w:t>
                  </w:r>
                  <w:r w:rsidRPr="00EE0F5B">
                    <w:rPr>
                      <w:rFonts w:asciiTheme="majorHAnsi" w:hAnsiTheme="majorHAnsi" w:cs="Tahoma"/>
                      <w:sz w:val="28"/>
                      <w:szCs w:val="28"/>
                    </w:rPr>
                    <w:t>č</w:t>
                  </w:r>
                  <w:r w:rsidR="00072230" w:rsidRPr="00EE0F5B">
                    <w:rPr>
                      <w:rFonts w:ascii="Harrington" w:hAnsi="Harrington" w:cs="Tahoma"/>
                      <w:sz w:val="28"/>
                      <w:szCs w:val="28"/>
                    </w:rPr>
                    <w:t>e</w:t>
                  </w:r>
                  <w:r w:rsidR="00072230">
                    <w:rPr>
                      <w:rFonts w:ascii="Harrington" w:hAnsi="Harrington" w:cs="Tahoma"/>
                      <w:sz w:val="28"/>
                      <w:szCs w:val="28"/>
                    </w:rPr>
                    <w:t xml:space="preserve"> …</w:t>
                  </w:r>
                </w:p>
                <w:p w:rsidR="0066318A" w:rsidRDefault="0066318A" w:rsidP="0066318A">
                  <w:pPr>
                    <w:ind w:right="1243"/>
                  </w:pPr>
                </w:p>
              </w:txbxContent>
            </v:textbox>
          </v:shape>
        </w:pict>
      </w:r>
      <w:r w:rsidR="0066318A" w:rsidRPr="00EE0F5B">
        <w:rPr>
          <w:rFonts w:ascii="Harrington" w:hAnsi="Harrington" w:cs="Tahom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-594109</wp:posOffset>
            </wp:positionH>
            <wp:positionV relativeFrom="paragraph">
              <wp:posOffset>12065</wp:posOffset>
            </wp:positionV>
            <wp:extent cx="3819525" cy="3495675"/>
            <wp:effectExtent l="0" t="0" r="0" b="0"/>
            <wp:wrapNone/>
            <wp:docPr id="2" name="Slika 2" descr="F:\Ema vabi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ma vabil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49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B0B90" w:rsidRPr="00EE0F5B" w:rsidRDefault="003B0B90" w:rsidP="008C1CA2">
      <w:pPr>
        <w:rPr>
          <w:rFonts w:ascii="Harrington" w:hAnsi="Harrington" w:cs="Tahoma"/>
          <w:b/>
          <w:sz w:val="44"/>
          <w:szCs w:val="44"/>
        </w:rPr>
      </w:pPr>
      <w:r w:rsidRPr="00EE0F5B">
        <w:rPr>
          <w:rFonts w:ascii="Harrington" w:hAnsi="Harrington" w:cs="Tahoma"/>
          <w:b/>
          <w:noProof/>
          <w:sz w:val="44"/>
          <w:szCs w:val="4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F5B">
        <w:rPr>
          <w:rFonts w:ascii="Harrington" w:hAnsi="Harrington" w:cs="Tahoma"/>
          <w:b/>
          <w:noProof/>
          <w:sz w:val="44"/>
          <w:szCs w:val="4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F5B">
        <w:rPr>
          <w:rFonts w:ascii="Harrington" w:hAnsi="Harrington" w:cs="Tahoma"/>
          <w:b/>
          <w:sz w:val="44"/>
          <w:szCs w:val="44"/>
        </w:rPr>
        <w:t>Vabilo</w:t>
      </w:r>
    </w:p>
    <w:p w:rsidR="003B0B90" w:rsidRPr="00EE0F5B" w:rsidRDefault="003B0B90" w:rsidP="003B0B90">
      <w:pPr>
        <w:jc w:val="center"/>
        <w:rPr>
          <w:rFonts w:ascii="Harrington" w:hAnsi="Harrington" w:cs="Tahoma"/>
          <w:b/>
          <w:sz w:val="28"/>
          <w:szCs w:val="28"/>
        </w:rPr>
      </w:pPr>
    </w:p>
    <w:p w:rsidR="0066318A" w:rsidRDefault="003B0B90" w:rsidP="00072230">
      <w:pPr>
        <w:ind w:left="4678"/>
        <w:jc w:val="center"/>
        <w:rPr>
          <w:rFonts w:ascii="Harrington" w:hAnsi="Harrington" w:cs="Tahoma"/>
          <w:sz w:val="28"/>
          <w:szCs w:val="28"/>
        </w:rPr>
      </w:pPr>
      <w:r w:rsidRPr="00EE0F5B">
        <w:rPr>
          <w:rFonts w:ascii="Harrington" w:hAnsi="Harrington" w:cs="Tahoma"/>
          <w:sz w:val="28"/>
          <w:szCs w:val="28"/>
        </w:rPr>
        <w:t>V</w:t>
      </w:r>
      <w:r w:rsidR="0066318A">
        <w:rPr>
          <w:rFonts w:ascii="Harrington" w:hAnsi="Harrington" w:cs="Tahoma"/>
          <w:sz w:val="28"/>
          <w:szCs w:val="28"/>
        </w:rPr>
        <w:t>ljudno v</w:t>
      </w:r>
      <w:r w:rsidRPr="00EE0F5B">
        <w:rPr>
          <w:rFonts w:ascii="Harrington" w:hAnsi="Harrington" w:cs="Tahoma"/>
          <w:sz w:val="28"/>
          <w:szCs w:val="28"/>
        </w:rPr>
        <w:t xml:space="preserve">abljeni </w:t>
      </w:r>
      <w:r w:rsidR="0066318A">
        <w:rPr>
          <w:rFonts w:ascii="Harrington" w:hAnsi="Harrington" w:cs="Tahoma"/>
          <w:sz w:val="28"/>
          <w:szCs w:val="28"/>
        </w:rPr>
        <w:br/>
      </w:r>
      <w:r w:rsidRPr="00EE0F5B">
        <w:rPr>
          <w:rFonts w:ascii="Harrington" w:hAnsi="Harrington" w:cs="Tahoma"/>
          <w:sz w:val="28"/>
          <w:szCs w:val="28"/>
        </w:rPr>
        <w:t>na zaklju</w:t>
      </w:r>
      <w:r w:rsidRPr="00EE0F5B">
        <w:rPr>
          <w:rFonts w:asciiTheme="majorHAnsi" w:hAnsiTheme="majorHAnsi" w:cs="Tahoma"/>
          <w:sz w:val="28"/>
          <w:szCs w:val="28"/>
        </w:rPr>
        <w:t>č</w:t>
      </w:r>
      <w:r w:rsidRPr="00EE0F5B">
        <w:rPr>
          <w:rFonts w:ascii="Harrington" w:hAnsi="Harrington" w:cs="Tahoma"/>
          <w:sz w:val="28"/>
          <w:szCs w:val="28"/>
        </w:rPr>
        <w:t>no prireditev vrtca, ki bo</w:t>
      </w:r>
      <w:r w:rsidR="0066318A">
        <w:rPr>
          <w:rFonts w:ascii="Harrington" w:hAnsi="Harrington" w:cs="Tahoma"/>
          <w:sz w:val="28"/>
          <w:szCs w:val="28"/>
        </w:rPr>
        <w:br/>
      </w:r>
    </w:p>
    <w:p w:rsidR="0066318A" w:rsidRPr="0066318A" w:rsidRDefault="003B0B90" w:rsidP="00072230">
      <w:pPr>
        <w:ind w:left="4678"/>
        <w:jc w:val="center"/>
        <w:rPr>
          <w:rFonts w:ascii="Harrington" w:hAnsi="Harrington" w:cs="Tahoma"/>
          <w:b/>
          <w:sz w:val="28"/>
          <w:szCs w:val="28"/>
        </w:rPr>
      </w:pPr>
      <w:r w:rsidRPr="0066318A">
        <w:rPr>
          <w:rFonts w:ascii="Harrington" w:hAnsi="Harrington" w:cs="Tahoma"/>
          <w:b/>
          <w:sz w:val="36"/>
          <w:szCs w:val="36"/>
        </w:rPr>
        <w:t xml:space="preserve">v petek, 19.6.2015, ob </w:t>
      </w:r>
      <w:proofErr w:type="spellStart"/>
      <w:r w:rsidRPr="0066318A">
        <w:rPr>
          <w:rFonts w:ascii="Harrington" w:hAnsi="Harrington" w:cs="Tahoma"/>
          <w:b/>
          <w:sz w:val="36"/>
          <w:szCs w:val="36"/>
        </w:rPr>
        <w:t>17.uri</w:t>
      </w:r>
      <w:proofErr w:type="spellEnd"/>
      <w:r w:rsidRPr="0066318A">
        <w:rPr>
          <w:rFonts w:ascii="Harrington" w:hAnsi="Harrington" w:cs="Tahoma"/>
          <w:b/>
          <w:sz w:val="36"/>
          <w:szCs w:val="36"/>
        </w:rPr>
        <w:t>,</w:t>
      </w:r>
      <w:r w:rsidR="0066318A" w:rsidRPr="0066318A">
        <w:rPr>
          <w:rFonts w:ascii="Harrington" w:hAnsi="Harrington" w:cs="Tahoma"/>
          <w:b/>
          <w:sz w:val="28"/>
          <w:szCs w:val="28"/>
        </w:rPr>
        <w:br/>
      </w:r>
    </w:p>
    <w:p w:rsidR="003B0B90" w:rsidRDefault="003B0B90" w:rsidP="00072230">
      <w:pPr>
        <w:ind w:left="4678"/>
        <w:jc w:val="center"/>
        <w:rPr>
          <w:rFonts w:ascii="Harrington" w:hAnsi="Harrington" w:cs="Tahoma"/>
          <w:sz w:val="28"/>
          <w:szCs w:val="28"/>
        </w:rPr>
      </w:pPr>
      <w:r w:rsidRPr="00EE0F5B">
        <w:rPr>
          <w:rFonts w:ascii="Harrington" w:hAnsi="Harrington" w:cs="Tahoma"/>
          <w:sz w:val="28"/>
          <w:szCs w:val="28"/>
        </w:rPr>
        <w:t>v ve</w:t>
      </w:r>
      <w:r w:rsidRPr="00EE0F5B">
        <w:rPr>
          <w:rFonts w:asciiTheme="majorHAnsi" w:hAnsiTheme="majorHAnsi" w:cs="Tahoma"/>
          <w:sz w:val="28"/>
          <w:szCs w:val="28"/>
        </w:rPr>
        <w:t>č</w:t>
      </w:r>
      <w:r w:rsidRPr="00EE0F5B">
        <w:rPr>
          <w:rFonts w:ascii="Harrington" w:hAnsi="Harrington" w:cs="Tahoma"/>
          <w:sz w:val="28"/>
          <w:szCs w:val="28"/>
        </w:rPr>
        <w:t xml:space="preserve">namenski športni dvorani </w:t>
      </w:r>
      <w:r w:rsidR="0066318A">
        <w:rPr>
          <w:rFonts w:ascii="Harrington" w:hAnsi="Harrington" w:cs="Tahoma"/>
          <w:sz w:val="28"/>
          <w:szCs w:val="28"/>
        </w:rPr>
        <w:br/>
      </w:r>
      <w:r w:rsidRPr="00EE0F5B">
        <w:rPr>
          <w:rFonts w:ascii="Harrington" w:hAnsi="Harrington" w:cs="Tahoma"/>
          <w:sz w:val="28"/>
          <w:szCs w:val="28"/>
        </w:rPr>
        <w:t>OŠ Lovrenc na Pohorju.</w:t>
      </w:r>
    </w:p>
    <w:p w:rsidR="0066318A" w:rsidRDefault="0066318A" w:rsidP="008C1CA2">
      <w:pPr>
        <w:ind w:left="3402"/>
        <w:jc w:val="center"/>
        <w:rPr>
          <w:rFonts w:ascii="Harrington" w:hAnsi="Harrington" w:cs="Tahoma"/>
          <w:sz w:val="28"/>
          <w:szCs w:val="28"/>
        </w:rPr>
      </w:pPr>
    </w:p>
    <w:p w:rsidR="0066318A" w:rsidRDefault="0066318A" w:rsidP="008C1CA2">
      <w:pPr>
        <w:ind w:left="3402"/>
        <w:jc w:val="center"/>
        <w:rPr>
          <w:rFonts w:ascii="Harrington" w:hAnsi="Harrington" w:cs="Tahoma"/>
          <w:sz w:val="28"/>
          <w:szCs w:val="28"/>
        </w:rPr>
      </w:pPr>
    </w:p>
    <w:p w:rsidR="0066318A" w:rsidRDefault="0066318A" w:rsidP="008C1CA2">
      <w:pPr>
        <w:ind w:left="3402"/>
        <w:jc w:val="center"/>
        <w:rPr>
          <w:rFonts w:ascii="Harrington" w:hAnsi="Harrington" w:cs="Tahoma"/>
          <w:sz w:val="28"/>
          <w:szCs w:val="28"/>
        </w:rPr>
      </w:pPr>
    </w:p>
    <w:p w:rsidR="0066318A" w:rsidRDefault="0066318A" w:rsidP="008C1CA2">
      <w:pPr>
        <w:ind w:left="3402"/>
        <w:jc w:val="center"/>
        <w:rPr>
          <w:rFonts w:ascii="Harrington" w:hAnsi="Harrington" w:cs="Tahoma"/>
          <w:sz w:val="28"/>
          <w:szCs w:val="28"/>
        </w:rPr>
      </w:pPr>
    </w:p>
    <w:p w:rsidR="0066318A" w:rsidRPr="00EE0F5B" w:rsidRDefault="0066318A" w:rsidP="0066318A">
      <w:pPr>
        <w:ind w:left="6096"/>
        <w:rPr>
          <w:rFonts w:ascii="Harrington" w:hAnsi="Harrington"/>
          <w:b/>
          <w:sz w:val="28"/>
          <w:szCs w:val="28"/>
        </w:rPr>
      </w:pPr>
      <w:r w:rsidRPr="00EE0F5B">
        <w:rPr>
          <w:rFonts w:ascii="Harrington" w:hAnsi="Harrington"/>
          <w:sz w:val="28"/>
          <w:szCs w:val="28"/>
        </w:rPr>
        <w:t>Ravnateljica:</w:t>
      </w:r>
    </w:p>
    <w:p w:rsidR="008E5097" w:rsidRDefault="003B0B90" w:rsidP="008E5097">
      <w:pPr>
        <w:tabs>
          <w:tab w:val="left" w:pos="5923"/>
        </w:tabs>
        <w:rPr>
          <w:rFonts w:ascii="Harrington" w:hAnsi="Harrington"/>
          <w:sz w:val="28"/>
          <w:szCs w:val="28"/>
        </w:rPr>
      </w:pPr>
      <w:r w:rsidRPr="00EE0F5B">
        <w:rPr>
          <w:rFonts w:ascii="Harrington" w:hAnsi="Harrington"/>
          <w:noProof/>
          <w:sz w:val="28"/>
          <w:szCs w:val="28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F5B">
        <w:rPr>
          <w:rFonts w:ascii="Harrington" w:hAnsi="Harrington" w:cs="Tahoma"/>
          <w:b/>
          <w:noProof/>
          <w:sz w:val="28"/>
          <w:szCs w:val="28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F5B">
        <w:rPr>
          <w:rFonts w:ascii="Harrington" w:hAnsi="Harrington"/>
          <w:sz w:val="28"/>
          <w:szCs w:val="28"/>
        </w:rPr>
        <w:t xml:space="preserve">Otroci z  vzgojiteljicami           </w:t>
      </w:r>
      <w:r w:rsidR="008E5097">
        <w:rPr>
          <w:rFonts w:ascii="Harrington" w:hAnsi="Harrington"/>
          <w:sz w:val="28"/>
          <w:szCs w:val="28"/>
        </w:rPr>
        <w:t xml:space="preserve">           </w:t>
      </w:r>
      <w:r w:rsidRPr="00EE0F5B">
        <w:rPr>
          <w:rFonts w:ascii="Harrington" w:hAnsi="Harrington"/>
          <w:sz w:val="28"/>
          <w:szCs w:val="28"/>
        </w:rPr>
        <w:t xml:space="preserve"> </w:t>
      </w:r>
      <w:r w:rsidR="008E5097">
        <w:rPr>
          <w:rFonts w:ascii="Harrington" w:hAnsi="Harrington"/>
          <w:sz w:val="28"/>
          <w:szCs w:val="28"/>
        </w:rPr>
        <w:t xml:space="preserve">               </w:t>
      </w:r>
      <w:r w:rsidRPr="00EE0F5B">
        <w:rPr>
          <w:rFonts w:ascii="Harrington" w:hAnsi="Harrington"/>
          <w:sz w:val="28"/>
          <w:szCs w:val="28"/>
        </w:rPr>
        <w:t xml:space="preserve"> Marija Osvald  Novak,  prof.</w:t>
      </w:r>
      <w:bookmarkStart w:id="0" w:name="_GoBack"/>
      <w:bookmarkEnd w:id="0"/>
      <w:r w:rsidR="001716E3" w:rsidRPr="001716E3">
        <w:rPr>
          <w:rFonts w:ascii="Harrington" w:hAnsi="Harrington" w:cs="Tahoma"/>
          <w:b/>
          <w:noProof/>
          <w:sz w:val="44"/>
          <w:szCs w:val="44"/>
        </w:rPr>
        <w:pict>
          <v:shape id="Text Box 5" o:spid="_x0000_s1027" type="#_x0000_t202" style="position:absolute;margin-left:243.6pt;margin-top:-.6pt;width:237.75pt;height:77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XJv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" filled="f" stroked="f" strokecolor="blue">
            <v:textbox>
              <w:txbxContent>
                <w:p w:rsidR="00072230" w:rsidRPr="008E5097" w:rsidRDefault="00072230" w:rsidP="008E5097"/>
              </w:txbxContent>
            </v:textbox>
          </v:shape>
        </w:pict>
      </w:r>
      <w:r w:rsidR="00072230" w:rsidRPr="00EE0F5B">
        <w:rPr>
          <w:rFonts w:ascii="Harrington" w:hAnsi="Harrington" w:cs="Tahoma"/>
          <w:b/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2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230" w:rsidRPr="00EE0F5B">
        <w:rPr>
          <w:rFonts w:ascii="Harrington" w:hAnsi="Harrington" w:cs="Tahoma"/>
          <w:b/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2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230" w:rsidRPr="00EE0F5B">
        <w:rPr>
          <w:rFonts w:ascii="Harrington" w:hAnsi="Harringto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2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230" w:rsidRPr="00EE0F5B">
        <w:rPr>
          <w:rFonts w:ascii="Harrington" w:hAnsi="Harrington" w:cs="Tahoma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2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097" w:rsidRPr="00EE0F5B" w:rsidRDefault="008E5097" w:rsidP="008E5097">
      <w:pPr>
        <w:tabs>
          <w:tab w:val="left" w:pos="5923"/>
        </w:tabs>
        <w:rPr>
          <w:rFonts w:ascii="Harrington" w:hAnsi="Harrington"/>
          <w:sz w:val="28"/>
          <w:szCs w:val="28"/>
        </w:rPr>
      </w:pPr>
    </w:p>
    <w:sectPr w:rsidR="008E5097" w:rsidRPr="00EE0F5B" w:rsidSect="0066318A"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0B90"/>
    <w:rsid w:val="00072230"/>
    <w:rsid w:val="001716E3"/>
    <w:rsid w:val="003B0B90"/>
    <w:rsid w:val="004E07A3"/>
    <w:rsid w:val="0066318A"/>
    <w:rsid w:val="00767010"/>
    <w:rsid w:val="008C1CA2"/>
    <w:rsid w:val="008E5097"/>
    <w:rsid w:val="00C816FD"/>
    <w:rsid w:val="00EE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B9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B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B9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cp:lastPrinted>2015-06-11T06:09:00Z</cp:lastPrinted>
  <dcterms:created xsi:type="dcterms:W3CDTF">2015-06-11T06:10:00Z</dcterms:created>
  <dcterms:modified xsi:type="dcterms:W3CDTF">2015-06-12T11:20:00Z</dcterms:modified>
</cp:coreProperties>
</file>